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14954">
      <w:pPr>
        <w:snapToGrid w:val="0"/>
        <w:spacing w:line="336" w:lineRule="auto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附件1</w:t>
      </w:r>
    </w:p>
    <w:p w14:paraId="02877FFE">
      <w:pPr>
        <w:snapToGrid w:val="0"/>
        <w:spacing w:line="336" w:lineRule="auto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昆明</w:t>
      </w:r>
      <w:r>
        <w:rPr>
          <w:rFonts w:ascii="宋体" w:hAnsi="宋体" w:eastAsia="宋体"/>
          <w:b/>
          <w:sz w:val="30"/>
          <w:szCs w:val="30"/>
        </w:rPr>
        <w:t>医科大学</w:t>
      </w:r>
      <w:r>
        <w:rPr>
          <w:rFonts w:hint="eastAsia" w:ascii="宋体" w:hAnsi="宋体" w:eastAsia="宋体"/>
          <w:b/>
          <w:sz w:val="30"/>
          <w:szCs w:val="30"/>
        </w:rPr>
        <w:t>继续教育学院</w:t>
      </w:r>
    </w:p>
    <w:p w14:paraId="70364E73">
      <w:pPr>
        <w:snapToGrid w:val="0"/>
        <w:spacing w:line="336" w:lineRule="auto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护理毕业实习预约报名电脑端使用说明书</w:t>
      </w:r>
    </w:p>
    <w:p w14:paraId="4353E12B">
      <w:pPr>
        <w:numPr>
          <w:ilvl w:val="0"/>
          <w:numId w:val="1"/>
        </w:num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登录</w:t>
      </w:r>
    </w:p>
    <w:p w14:paraId="6B886462">
      <w:pPr>
        <w:ind w:firstLine="480" w:firstLineChars="200"/>
        <w:outlineLvl w:val="1"/>
        <w:rPr>
          <w:sz w:val="24"/>
          <w:szCs w:val="24"/>
        </w:rPr>
      </w:pPr>
      <w:bookmarkStart w:id="0" w:name="_Toc30407"/>
      <w:bookmarkStart w:id="1" w:name="_Toc3590"/>
      <w:r>
        <w:rPr>
          <w:rFonts w:hint="eastAsia" w:asciiTheme="minorEastAsia" w:hAnsiTheme="minorEastAsia" w:cstheme="minorEastAsia"/>
          <w:sz w:val="24"/>
          <w:szCs w:val="24"/>
        </w:rPr>
        <w:t>1.1登录</w:t>
      </w:r>
      <w:bookmarkEnd w:id="0"/>
      <w:bookmarkEnd w:id="1"/>
    </w:p>
    <w:p w14:paraId="361C55D3">
      <w:r>
        <w:rPr>
          <w:rFonts w:hint="eastAsia"/>
          <w:sz w:val="24"/>
          <w:szCs w:val="24"/>
        </w:rPr>
        <w:t>电脑端登录网址：https://www.kmmc.cn/list2190.aspx ，进入“继续教育学习平台”，使用账号密码登录（首次登录平台需要绑定手机号码），登录后点击</w:t>
      </w:r>
      <w:r>
        <w:rPr>
          <w:rFonts w:hint="eastAsia"/>
          <w:sz w:val="24"/>
          <w:szCs w:val="24"/>
          <w:highlight w:val="red"/>
        </w:rPr>
        <w:t>考试平台</w:t>
      </w:r>
      <w:r>
        <w:rPr>
          <w:rFonts w:hint="eastAsia"/>
          <w:sz w:val="24"/>
          <w:szCs w:val="24"/>
        </w:rPr>
        <w:t>，进入平台。</w:t>
      </w:r>
      <w:r>
        <w:rPr>
          <w:rFonts w:hint="eastAsia"/>
          <w:sz w:val="24"/>
          <w:szCs w:val="24"/>
        </w:rPr>
        <w:br w:type="textWrapping"/>
      </w:r>
      <w:r>
        <w:drawing>
          <wp:inline distT="0" distB="0" distL="114300" distR="114300">
            <wp:extent cx="5274310" cy="3783330"/>
            <wp:effectExtent l="0" t="0" r="2540" b="762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6D09">
      <w:r>
        <w:drawing>
          <wp:inline distT="0" distB="0" distL="114300" distR="114300">
            <wp:extent cx="5272405" cy="2548255"/>
            <wp:effectExtent l="0" t="0" r="4445" b="444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CF586">
      <w:r>
        <w:drawing>
          <wp:inline distT="0" distB="0" distL="114300" distR="114300">
            <wp:extent cx="5269865" cy="3837940"/>
            <wp:effectExtent l="0" t="0" r="6985" b="1016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FE866">
      <w:pPr>
        <w:ind w:left="480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2" w:name="_Toc22654"/>
      <w:bookmarkStart w:id="3" w:name="_Toc2993"/>
      <w:r>
        <w:rPr>
          <w:rFonts w:hint="eastAsia" w:asciiTheme="minorEastAsia" w:hAnsiTheme="minorEastAsia" w:cstheme="minorEastAsia"/>
          <w:sz w:val="24"/>
          <w:szCs w:val="24"/>
        </w:rPr>
        <w:t>1.2登出</w:t>
      </w:r>
      <w:bookmarkEnd w:id="2"/>
      <w:bookmarkEnd w:id="3"/>
    </w:p>
    <w:p w14:paraId="04DFB9DC">
      <w:pPr>
        <w:ind w:left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进入平台后，点击屏幕左下方箭头，即可退出登录。</w:t>
      </w:r>
    </w:p>
    <w:p w14:paraId="6F208820">
      <w:pPr>
        <w:ind w:left="480"/>
        <w:rPr>
          <w:rFonts w:asciiTheme="minorEastAsia" w:hAnsiTheme="minorEastAsia" w:cstheme="minorEastAsia"/>
          <w:sz w:val="24"/>
          <w:szCs w:val="24"/>
        </w:rPr>
      </w:pPr>
      <w:r>
        <w:drawing>
          <wp:inline distT="0" distB="0" distL="114300" distR="114300">
            <wp:extent cx="5263515" cy="2796540"/>
            <wp:effectExtent l="0" t="0" r="13335" b="381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1BD8">
      <w:pPr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二、考试报名</w:t>
      </w:r>
    </w:p>
    <w:p w14:paraId="5074C0D6">
      <w:pPr>
        <w:ind w:firstLine="480" w:firstLineChars="200"/>
        <w:rPr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2.1</w:t>
      </w:r>
      <w:r>
        <w:rPr>
          <w:rFonts w:hint="eastAsia"/>
          <w:sz w:val="24"/>
          <w:szCs w:val="24"/>
        </w:rPr>
        <w:t>报名列表</w:t>
      </w:r>
    </w:p>
    <w:p w14:paraId="07633E36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点击“报名列表”，可以看到所有可报名的考试信息。选择具体考试批次后，点击“报名”。</w:t>
      </w:r>
    </w:p>
    <w:p w14:paraId="0E91361C">
      <w:pPr>
        <w:rPr>
          <w:sz w:val="24"/>
          <w:szCs w:val="24"/>
        </w:rPr>
      </w:pPr>
      <w:r>
        <w:drawing>
          <wp:inline distT="0" distB="0" distL="114300" distR="114300">
            <wp:extent cx="5269230" cy="1824355"/>
            <wp:effectExtent l="0" t="0" r="7620" b="44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EBC7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输入姓名和身份证号码，点击“下一步”。</w:t>
      </w:r>
    </w:p>
    <w:p w14:paraId="6A128CB5">
      <w:pPr>
        <w:ind w:firstLine="420" w:firstLineChars="200"/>
        <w:rPr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4051935" cy="2705100"/>
            <wp:effectExtent l="0" t="0" r="5715" b="0"/>
            <wp:wrapTight wrapText="bothSides">
              <wp:wrapPolygon>
                <wp:start x="0" y="0"/>
                <wp:lineTo x="0" y="21448"/>
                <wp:lineTo x="21529" y="21448"/>
                <wp:lineTo x="21529" y="0"/>
                <wp:lineTo x="0" y="0"/>
              </wp:wrapPolygon>
            </wp:wrapTight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823FAD">
      <w:pPr>
        <w:ind w:firstLine="480" w:firstLineChars="200"/>
        <w:rPr>
          <w:sz w:val="24"/>
          <w:szCs w:val="24"/>
        </w:rPr>
      </w:pPr>
    </w:p>
    <w:p w14:paraId="1AFA5EF7">
      <w:pPr>
        <w:ind w:firstLine="480" w:firstLineChars="200"/>
        <w:rPr>
          <w:sz w:val="24"/>
          <w:szCs w:val="24"/>
        </w:rPr>
      </w:pPr>
    </w:p>
    <w:p w14:paraId="29A5E168">
      <w:pPr>
        <w:ind w:firstLine="480" w:firstLineChars="200"/>
        <w:rPr>
          <w:sz w:val="24"/>
          <w:szCs w:val="24"/>
        </w:rPr>
      </w:pPr>
    </w:p>
    <w:p w14:paraId="29DE2D48">
      <w:pPr>
        <w:ind w:firstLine="480" w:firstLineChars="200"/>
        <w:rPr>
          <w:sz w:val="24"/>
          <w:szCs w:val="24"/>
        </w:rPr>
      </w:pPr>
    </w:p>
    <w:p w14:paraId="2A040532">
      <w:pPr>
        <w:ind w:firstLine="480" w:firstLineChars="200"/>
        <w:rPr>
          <w:sz w:val="24"/>
          <w:szCs w:val="24"/>
        </w:rPr>
      </w:pPr>
    </w:p>
    <w:p w14:paraId="0D64712E">
      <w:pPr>
        <w:ind w:firstLine="480" w:firstLineChars="200"/>
        <w:rPr>
          <w:sz w:val="24"/>
          <w:szCs w:val="24"/>
        </w:rPr>
      </w:pPr>
    </w:p>
    <w:p w14:paraId="6C13BD4C">
      <w:pPr>
        <w:ind w:firstLine="480" w:firstLineChars="200"/>
        <w:rPr>
          <w:sz w:val="24"/>
          <w:szCs w:val="24"/>
        </w:rPr>
      </w:pPr>
    </w:p>
    <w:p w14:paraId="3F7924F3">
      <w:pPr>
        <w:ind w:firstLine="480" w:firstLineChars="200"/>
        <w:rPr>
          <w:sz w:val="24"/>
          <w:szCs w:val="24"/>
        </w:rPr>
      </w:pPr>
    </w:p>
    <w:p w14:paraId="6E652AF6">
      <w:pPr>
        <w:ind w:firstLine="480" w:firstLineChars="200"/>
        <w:rPr>
          <w:sz w:val="24"/>
          <w:szCs w:val="24"/>
        </w:rPr>
      </w:pPr>
    </w:p>
    <w:p w14:paraId="01F9C823">
      <w:pPr>
        <w:ind w:firstLine="480" w:firstLineChars="200"/>
        <w:rPr>
          <w:sz w:val="24"/>
          <w:szCs w:val="24"/>
        </w:rPr>
      </w:pPr>
    </w:p>
    <w:p w14:paraId="294C708D">
      <w:pPr>
        <w:ind w:firstLine="480" w:firstLineChars="200"/>
        <w:rPr>
          <w:sz w:val="24"/>
          <w:szCs w:val="24"/>
        </w:rPr>
      </w:pPr>
    </w:p>
    <w:p w14:paraId="64F66AF5">
      <w:pPr>
        <w:ind w:firstLine="480" w:firstLineChars="200"/>
        <w:rPr>
          <w:sz w:val="24"/>
          <w:szCs w:val="24"/>
        </w:rPr>
      </w:pPr>
    </w:p>
    <w:p w14:paraId="0319A722">
      <w:pPr>
        <w:ind w:firstLine="420" w:firstLineChars="200"/>
        <w:rPr>
          <w:sz w:val="24"/>
          <w:szCs w:val="24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255270</wp:posOffset>
            </wp:positionV>
            <wp:extent cx="4765675" cy="4928870"/>
            <wp:effectExtent l="0" t="0" r="15875" b="5080"/>
            <wp:wrapTight wrapText="bothSides">
              <wp:wrapPolygon>
                <wp:start x="0" y="0"/>
                <wp:lineTo x="0" y="21539"/>
                <wp:lineTo x="21499" y="21539"/>
                <wp:lineTo x="21499" y="0"/>
                <wp:lineTo x="0" y="0"/>
              </wp:wrapPolygon>
            </wp:wrapTight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49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点击上传身份证正反面照片，并点击“下一步”。</w:t>
      </w:r>
    </w:p>
    <w:p w14:paraId="363F46C2">
      <w:pPr>
        <w:ind w:firstLine="480" w:firstLineChars="200"/>
        <w:rPr>
          <w:sz w:val="24"/>
          <w:szCs w:val="24"/>
        </w:rPr>
      </w:pPr>
    </w:p>
    <w:p w14:paraId="749712E1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根据考试地点或者报考人数剩余名额，选择合适的场次，点击“报名”。</w:t>
      </w:r>
    </w:p>
    <w:p w14:paraId="2358E132">
      <w:pPr>
        <w:rPr>
          <w:sz w:val="24"/>
          <w:szCs w:val="24"/>
        </w:rPr>
      </w:pPr>
      <w:r>
        <w:drawing>
          <wp:inline distT="0" distB="0" distL="114300" distR="114300">
            <wp:extent cx="5272405" cy="2341880"/>
            <wp:effectExtent l="0" t="0" r="4445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CECC">
      <w:pPr>
        <w:ind w:firstLine="420" w:firstLineChars="200"/>
      </w:pPr>
    </w:p>
    <w:p w14:paraId="2AE1F00E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如该场考试设置了需要审核，会提示“报名已提交”。可点击“立即查看”。</w:t>
      </w:r>
    </w:p>
    <w:p w14:paraId="08DDC57A">
      <w:pPr>
        <w:ind w:firstLine="480" w:firstLineChars="200"/>
        <w:rPr>
          <w:sz w:val="24"/>
          <w:szCs w:val="24"/>
        </w:rPr>
      </w:pPr>
    </w:p>
    <w:p w14:paraId="3D9D6AC1">
      <w:pPr>
        <w:ind w:firstLine="420" w:firstLineChars="200"/>
        <w:rPr>
          <w:sz w:val="24"/>
          <w:szCs w:val="24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-32385</wp:posOffset>
            </wp:positionV>
            <wp:extent cx="2313305" cy="1745615"/>
            <wp:effectExtent l="0" t="0" r="10795" b="6985"/>
            <wp:wrapTight wrapText="bothSides">
              <wp:wrapPolygon>
                <wp:start x="0" y="0"/>
                <wp:lineTo x="0" y="21451"/>
                <wp:lineTo x="21345" y="21451"/>
                <wp:lineTo x="21345" y="0"/>
                <wp:lineTo x="0" y="0"/>
              </wp:wrapPolygon>
            </wp:wrapTight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5882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83EEBF">
      <w:pPr>
        <w:ind w:firstLine="480" w:firstLineChars="200"/>
        <w:rPr>
          <w:sz w:val="24"/>
          <w:szCs w:val="24"/>
        </w:rPr>
      </w:pPr>
    </w:p>
    <w:p w14:paraId="112C29E2">
      <w:pPr>
        <w:ind w:firstLine="480" w:firstLineChars="200"/>
        <w:rPr>
          <w:sz w:val="24"/>
          <w:szCs w:val="24"/>
        </w:rPr>
      </w:pPr>
    </w:p>
    <w:p w14:paraId="5BE2116D">
      <w:pPr>
        <w:ind w:firstLine="480" w:firstLineChars="200"/>
        <w:rPr>
          <w:sz w:val="24"/>
          <w:szCs w:val="24"/>
        </w:rPr>
      </w:pPr>
    </w:p>
    <w:p w14:paraId="43420F85">
      <w:pPr>
        <w:ind w:firstLine="480" w:firstLineChars="200"/>
        <w:rPr>
          <w:sz w:val="24"/>
          <w:szCs w:val="24"/>
        </w:rPr>
      </w:pPr>
    </w:p>
    <w:p w14:paraId="28050BCD">
      <w:pPr>
        <w:ind w:firstLine="480" w:firstLineChars="200"/>
        <w:rPr>
          <w:sz w:val="24"/>
          <w:szCs w:val="24"/>
        </w:rPr>
      </w:pPr>
    </w:p>
    <w:p w14:paraId="33C0CA4A">
      <w:pPr>
        <w:ind w:firstLine="480" w:firstLineChars="200"/>
        <w:rPr>
          <w:sz w:val="24"/>
          <w:szCs w:val="24"/>
        </w:rPr>
      </w:pPr>
    </w:p>
    <w:p w14:paraId="34DA64AD">
      <w:pPr>
        <w:ind w:firstLine="480" w:firstLineChars="200"/>
        <w:rPr>
          <w:sz w:val="24"/>
          <w:szCs w:val="24"/>
        </w:rPr>
      </w:pPr>
    </w:p>
    <w:p w14:paraId="5143758F">
      <w:pPr>
        <w:rPr>
          <w:sz w:val="24"/>
          <w:szCs w:val="24"/>
        </w:rPr>
      </w:pPr>
    </w:p>
    <w:p w14:paraId="35671661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如果身份证照片与证件照比对结果通过，会显示“报名成功”，比对结果未通过，</w:t>
      </w:r>
      <w:r>
        <w:rPr>
          <w:rFonts w:hint="eastAsia"/>
          <w:sz w:val="24"/>
          <w:szCs w:val="24"/>
          <w:highlight w:val="red"/>
        </w:rPr>
        <w:t>会显示“报名失败”，“身份证与证件照匹配度过低”</w:t>
      </w:r>
      <w:r>
        <w:rPr>
          <w:rFonts w:hint="eastAsia"/>
          <w:sz w:val="24"/>
          <w:szCs w:val="24"/>
        </w:rPr>
        <w:t>。</w:t>
      </w:r>
    </w:p>
    <w:p w14:paraId="1667E3CB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如果报名失败，首先点击“重新报名”，确认身份证照片与证件照是否都为本人，若传错照片，可以重新上传后再点“下一步”。</w:t>
      </w:r>
      <w:r>
        <w:rPr>
          <w:rFonts w:hint="eastAsia"/>
          <w:sz w:val="24"/>
          <w:szCs w:val="24"/>
          <w:highlight w:val="red"/>
        </w:rPr>
        <w:t>若照片无误，系统对比不正确，需要联系老师（此时需要先等待审核，第二日还未通过在联系老师处理），老师端审核通过后，会显示“报名成功”</w:t>
      </w:r>
      <w:r>
        <w:rPr>
          <w:rFonts w:hint="eastAsia"/>
          <w:sz w:val="24"/>
          <w:szCs w:val="24"/>
        </w:rPr>
        <w:t>。</w:t>
      </w:r>
    </w:p>
    <w:p w14:paraId="1C7D39E6">
      <w:pPr>
        <w:ind w:firstLine="420" w:firstLineChars="200"/>
        <w:rPr>
          <w:sz w:val="24"/>
          <w:szCs w:val="24"/>
        </w:rPr>
      </w:pPr>
      <w:r>
        <w:drawing>
          <wp:inline distT="0" distB="0" distL="114300" distR="114300">
            <wp:extent cx="5266055" cy="1581150"/>
            <wp:effectExtent l="0" t="0" r="10795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A3009">
      <w:pPr>
        <w:ind w:firstLine="480" w:firstLineChars="200"/>
        <w:rPr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2.2</w:t>
      </w:r>
      <w:r>
        <w:rPr>
          <w:rFonts w:hint="eastAsia"/>
          <w:sz w:val="24"/>
          <w:szCs w:val="24"/>
        </w:rPr>
        <w:t>我的</w:t>
      </w:r>
    </w:p>
    <w:p w14:paraId="0A49A522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所有已经报过名（无论是否审核成功）的报名批次</w:t>
      </w:r>
      <w:r>
        <w:rPr>
          <w:rFonts w:hint="eastAsia"/>
          <w:sz w:val="24"/>
          <w:szCs w:val="24"/>
        </w:rPr>
        <w:t>，都可以在“我的”里面查看</w:t>
      </w:r>
      <w:r>
        <w:rPr>
          <w:sz w:val="24"/>
          <w:szCs w:val="24"/>
        </w:rPr>
        <w:t>。</w:t>
      </w:r>
    </w:p>
    <w:p w14:paraId="7B847F4E"/>
    <w:p w14:paraId="6172A6DD">
      <w:pPr>
        <w:outlineLvl w:val="0"/>
        <w:rPr>
          <w:sz w:val="24"/>
          <w:szCs w:val="24"/>
        </w:rPr>
      </w:pPr>
      <w:r>
        <w:rPr>
          <w:rFonts w:hint="eastAsia"/>
          <w:sz w:val="28"/>
          <w:szCs w:val="28"/>
        </w:rPr>
        <w:t>三、考试中心</w:t>
      </w:r>
    </w:p>
    <w:p w14:paraId="16BEECF2">
      <w:pPr>
        <w:ind w:firstLine="480" w:firstLineChars="200"/>
        <w:outlineLvl w:val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3.1准考证（实习预约打印单）打印</w:t>
      </w:r>
    </w:p>
    <w:p w14:paraId="3710AE65">
      <w:pPr>
        <w:ind w:firstLine="480" w:firstLineChars="200"/>
        <w:outlineLvl w:val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点击“准考证打印”，可以看到所有报名成功的线下考试转考证打印信息。如果学校有发布考生须知，点击“考生须知”栏下面的放大镜符号可以看到。已到准考证打印时间的，可以点击“打印”。</w:t>
      </w:r>
    </w:p>
    <w:p w14:paraId="2FEB8D60">
      <w:pPr>
        <w:ind w:firstLine="420" w:firstLineChars="200"/>
        <w:outlineLvl w:val="0"/>
        <w:rPr>
          <w:sz w:val="24"/>
          <w:szCs w:val="24"/>
        </w:rPr>
      </w:pPr>
      <w:r>
        <w:drawing>
          <wp:inline distT="0" distB="0" distL="114300" distR="114300">
            <wp:extent cx="5273675" cy="1790065"/>
            <wp:effectExtent l="0" t="0" r="3175" b="63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CCBC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659C012C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50CC8776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15D5D8D7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12D723D4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2638B79A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0B71E886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3672090E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6DFBBA59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3DDFA323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</w:p>
    <w:p w14:paraId="61A5C006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7E2213"/>
    <w:multiLevelType w:val="singleLevel"/>
    <w:tmpl w:val="E77E2213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63D90"/>
    <w:rsid w:val="4136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2026-06-11T01:37:00Z</dcterms:created>
  <dc:creator>zhaoying</dc:creator>
  <cp:lastModifiedBy>zhaoying</cp:lastModifiedBy>
  <dcterms:modified xsi:type="dcterms:W3CDTF">2026-06-11T01:38:20Z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D89F4341734F408AB7CC7EDF11368C13_11</vt:lpwstr>
  </property>
  <property fmtid="{D5CDD505-2E9C-101B-9397-08002B2CF9AE}" pid="4" name="KSOTemplateDocerSaveRecord">
    <vt:lpwstr>eyJoZGlkIjoiN2U2N2IwYWNjYzE4NWY2NGMyZTNhYWNmYmZiNGYyMDEiLCJ1c2VySWQiOiI3NDIxMTM2NzQifQ==</vt:lpwstr>
  </property>
</Properties>
</file>